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二三课堂成绩单勾选流程</w:t>
      </w:r>
      <w:bookmarkStart w:id="0" w:name="_GoBack"/>
      <w:bookmarkEnd w:id="0"/>
    </w:p>
    <w:p>
      <w:pPr>
        <w:ind w:firstLine="281" w:firstLineChars="100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1.进入成绩单界面</w:t>
      </w:r>
    </w:p>
    <w:p>
      <w:pPr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打开成长惠园网站（http://ea.uibe.edu.cn），登陆后点击右上角自己的学号，进入用户中心界面，点击“我的学分”中的“成绩单”如图一所示</w:t>
      </w:r>
    </w:p>
    <w:p>
      <w:pPr>
        <w:ind w:firstLine="420" w:firstLineChars="200"/>
        <w:jc w:val="left"/>
        <w:rPr>
          <w:rFonts w:asciiTheme="minorEastAsia" w:hAnsiTheme="minorEastAsia"/>
          <w:sz w:val="28"/>
          <w:szCs w:val="28"/>
        </w:rPr>
      </w:pPr>
      <w:r>
        <w:drawing>
          <wp:inline distT="0" distB="0" distL="0" distR="0">
            <wp:extent cx="5274310" cy="223012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3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3600" w:firstLineChars="15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图一、进入成绩单界面</w:t>
      </w:r>
    </w:p>
    <w:p>
      <w:pPr>
        <w:ind w:firstLine="281" w:firstLineChars="100"/>
        <w:rPr>
          <w:rFonts w:asciiTheme="minorEastAsia" w:hAnsiTheme="minorEastAsia"/>
          <w:b/>
          <w:sz w:val="28"/>
          <w:szCs w:val="28"/>
        </w:rPr>
      </w:pPr>
    </w:p>
    <w:p>
      <w:pPr>
        <w:ind w:firstLine="281" w:firstLineChars="10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2.</w:t>
      </w:r>
      <w:r>
        <w:rPr>
          <w:rFonts w:hint="eastAsia" w:asciiTheme="minorEastAsia" w:hAnsiTheme="minorEastAsia"/>
          <w:b/>
          <w:sz w:val="28"/>
          <w:szCs w:val="28"/>
        </w:rPr>
        <w:t>选择成绩单类型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进如入成绩单界面后，即可进行课程勾选。勾选后的课程将在结业审核成绩单打印时显示在二三课堂成绩单上。点击左上方方“成绩单V1版”即可进入1.0版本成绩单勾选页面。点击左上方方“成绩单V2版”即可进入2.0版本成绩单勾选页面。1.0版本及2.0版本成绩单页面如图二、图三所示</w:t>
      </w:r>
    </w:p>
    <w:p>
      <w:pPr>
        <w:rPr>
          <w:rFonts w:asciiTheme="minorEastAsia" w:hAnsiTheme="minorEastAsia"/>
          <w:sz w:val="28"/>
          <w:szCs w:val="28"/>
        </w:rPr>
      </w:pPr>
      <w:r>
        <w:drawing>
          <wp:inline distT="0" distB="0" distL="0" distR="0">
            <wp:extent cx="5274310" cy="242062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2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图二、V1版本成绩单</w:t>
      </w:r>
    </w:p>
    <w:p>
      <w:pPr>
        <w:ind w:firstLine="2400" w:firstLineChars="1000"/>
        <w:rPr>
          <w:rFonts w:hint="eastAsia"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8"/>
          <w:szCs w:val="28"/>
        </w:rPr>
      </w:pPr>
      <w:r>
        <w:drawing>
          <wp:inline distT="0" distB="0" distL="0" distR="0">
            <wp:extent cx="5274310" cy="242062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2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图三、V2版本成绩单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ind w:firstLine="281" w:firstLineChars="10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3.</w:t>
      </w:r>
      <w:r>
        <w:rPr>
          <w:rFonts w:hint="eastAsia" w:asciiTheme="minorEastAsia" w:hAnsiTheme="minorEastAsia"/>
          <w:b/>
          <w:sz w:val="28"/>
          <w:szCs w:val="28"/>
        </w:rPr>
        <w:t>进行课程勾选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进入勾选页面后，直接在左侧课程列表中点击课程即可进行勾选。2.0版本成绩单需要将不同类型课程对应到不同的模块，可以参照“附件一：二三课堂成绩单样图</w:t>
      </w:r>
      <w:r>
        <w:rPr>
          <w:rFonts w:asciiTheme="minorEastAsia" w:hAnsiTheme="minorEastAsia"/>
          <w:sz w:val="28"/>
          <w:szCs w:val="28"/>
        </w:rPr>
        <w:t>”</w:t>
      </w:r>
      <w:r>
        <w:rPr>
          <w:rFonts w:hint="eastAsia" w:asciiTheme="minorEastAsia" w:hAnsiTheme="minorEastAsia"/>
          <w:sz w:val="28"/>
          <w:szCs w:val="28"/>
        </w:rPr>
        <w:t>进行操作。若想取消已钩选课程，在左侧课程列表中再次点击该课程即可。1.0及2.0版本成绩单课程勾选操作如图四、图五所示。</w:t>
      </w:r>
    </w:p>
    <w:p>
      <w:pPr>
        <w:ind w:firstLine="420" w:firstLineChars="200"/>
        <w:rPr>
          <w:rFonts w:asciiTheme="minorEastAsia" w:hAnsiTheme="minorEastAsia"/>
          <w:sz w:val="28"/>
          <w:szCs w:val="28"/>
        </w:rPr>
      </w:pPr>
      <w:r>
        <w:drawing>
          <wp:inline distT="0" distB="0" distL="0" distR="0">
            <wp:extent cx="5274310" cy="242062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2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 w:firstLineChars="200"/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图四、勾选V1版本成绩单课程</w:t>
      </w:r>
    </w:p>
    <w:p>
      <w:pPr>
        <w:ind w:firstLine="480" w:firstLineChars="200"/>
        <w:jc w:val="center"/>
        <w:rPr>
          <w:rFonts w:hint="eastAsia" w:asciiTheme="minorEastAsia" w:hAnsiTheme="minorEastAsia"/>
          <w:sz w:val="24"/>
          <w:szCs w:val="24"/>
        </w:rPr>
      </w:pPr>
    </w:p>
    <w:p>
      <w:pPr>
        <w:ind w:firstLine="420" w:firstLineChars="200"/>
        <w:rPr>
          <w:rFonts w:asciiTheme="minorEastAsia" w:hAnsiTheme="minorEastAsia"/>
          <w:sz w:val="24"/>
          <w:szCs w:val="24"/>
        </w:rPr>
      </w:pPr>
      <w:r>
        <w:drawing>
          <wp:inline distT="0" distB="0" distL="0" distR="0">
            <wp:extent cx="5274310" cy="242062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2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 w:firstLineChars="200"/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4"/>
          <w:szCs w:val="24"/>
        </w:rPr>
        <w:t>图五、勾选V2版本成绩单课程</w:t>
      </w:r>
    </w:p>
    <w:p>
      <w:pPr>
        <w:ind w:firstLine="281" w:firstLineChars="10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4.</w:t>
      </w:r>
      <w:r>
        <w:rPr>
          <w:rFonts w:hint="eastAsia" w:asciiTheme="minorEastAsia" w:hAnsiTheme="minorEastAsia"/>
          <w:b/>
          <w:sz w:val="28"/>
          <w:szCs w:val="28"/>
        </w:rPr>
        <w:t>其它相关说明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目前网站暂不支持学生自行下载新版成绩单。12级学生成绩单将在结业审核过程中由校团委统一打印。勾选课程后，勾选记录将保存在网站中，之后的集中打印将依照大家勾选的内容进行。</w:t>
      </w:r>
    </w:p>
    <w:p>
      <w:pPr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75"/>
    <w:rsid w:val="00071117"/>
    <w:rsid w:val="00133C1A"/>
    <w:rsid w:val="00332145"/>
    <w:rsid w:val="0046137B"/>
    <w:rsid w:val="005A5429"/>
    <w:rsid w:val="00796E11"/>
    <w:rsid w:val="008E4CCF"/>
    <w:rsid w:val="00924D75"/>
    <w:rsid w:val="00925E8E"/>
    <w:rsid w:val="009D0DA0"/>
    <w:rsid w:val="00AD3CDC"/>
    <w:rsid w:val="00BD1A7F"/>
    <w:rsid w:val="00D74396"/>
    <w:rsid w:val="00D93A88"/>
    <w:rsid w:val="00FD6FDC"/>
    <w:rsid w:val="61D1016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83</Words>
  <Characters>477</Characters>
  <Lines>3</Lines>
  <Paragraphs>1</Paragraphs>
  <TotalTime>0</TotalTime>
  <ScaleCrop>false</ScaleCrop>
  <LinksUpToDate>false</LinksUpToDate>
  <CharactersWithSpaces>559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2016-05-05T14:57:00Z</dcterms:created>
  <dc:creator>liudi</dc:creator>
  <cp:lastModifiedBy>Administrator</cp:lastModifiedBy>
  <dcterms:modified xsi:type="dcterms:W3CDTF">2016-05-11T09:15:13Z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