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EF7" w:rsidRDefault="005B0DB6" w:rsidP="00AE1CF8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二三课堂学分</w:t>
      </w:r>
      <w:r w:rsidR="000A70B1">
        <w:rPr>
          <w:rFonts w:ascii="黑体" w:eastAsia="黑体" w:hAnsi="黑体" w:hint="eastAsia"/>
          <w:sz w:val="32"/>
          <w:szCs w:val="32"/>
        </w:rPr>
        <w:t>体系</w:t>
      </w:r>
      <w:r>
        <w:rPr>
          <w:rFonts w:ascii="黑体" w:eastAsia="黑体" w:hAnsi="黑体" w:hint="eastAsia"/>
          <w:sz w:val="32"/>
          <w:szCs w:val="32"/>
        </w:rPr>
        <w:t>介绍</w:t>
      </w:r>
    </w:p>
    <w:p w:rsidR="00684EF7" w:rsidRPr="00AE1CF8" w:rsidRDefault="005B0DB6" w:rsidP="00AE1CF8">
      <w:pPr>
        <w:jc w:val="left"/>
        <w:rPr>
          <w:rFonts w:asciiTheme="minorEastAsia" w:hAnsiTheme="minorEastAsia"/>
          <w:b/>
          <w:sz w:val="32"/>
          <w:szCs w:val="32"/>
        </w:rPr>
      </w:pPr>
      <w:r w:rsidRPr="00AE1CF8">
        <w:rPr>
          <w:rFonts w:asciiTheme="minorEastAsia" w:hAnsiTheme="minorEastAsia" w:hint="eastAsia"/>
          <w:b/>
          <w:sz w:val="28"/>
          <w:szCs w:val="28"/>
        </w:rPr>
        <w:t>必修部分</w:t>
      </w:r>
      <w:r w:rsidR="00AE1CF8" w:rsidRPr="00AE1CF8">
        <w:rPr>
          <w:rFonts w:ascii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必修学分包括：校园活动、社会实践、志愿服务。（共计8学分）</w:t>
      </w:r>
    </w:p>
    <w:p w:rsidR="00684EF7" w:rsidRPr="00AE1CF8" w:rsidRDefault="005B0DB6" w:rsidP="00AE1CF8">
      <w:pPr>
        <w:ind w:firstLineChars="200" w:firstLine="562"/>
        <w:jc w:val="left"/>
        <w:rPr>
          <w:rFonts w:asciiTheme="minorEastAsia" w:hAnsiTheme="minorEastAsia"/>
          <w:b/>
          <w:bCs/>
          <w:sz w:val="28"/>
          <w:szCs w:val="28"/>
        </w:rPr>
      </w:pPr>
      <w:r w:rsidRPr="00AE1CF8">
        <w:rPr>
          <w:rFonts w:asciiTheme="minorEastAsia" w:hAnsiTheme="minorEastAsia" w:hint="eastAsia"/>
          <w:b/>
          <w:bCs/>
          <w:sz w:val="28"/>
          <w:szCs w:val="28"/>
        </w:rPr>
        <w:t>一、校园活动类</w:t>
      </w:r>
    </w:p>
    <w:p w:rsidR="00684EF7" w:rsidRDefault="00AE1CF8" w:rsidP="00AE1CF8">
      <w:pPr>
        <w:pStyle w:val="1"/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</w:t>
      </w:r>
      <w:r w:rsidR="005B0DB6">
        <w:rPr>
          <w:rFonts w:asciiTheme="minorEastAsia" w:hAnsiTheme="minorEastAsia" w:hint="eastAsia"/>
          <w:sz w:val="28"/>
          <w:szCs w:val="28"/>
        </w:rPr>
        <w:t>校园活动类涉及六大平台（思想引导平台、通识教育平台、校园文化平台、社团活动平台、就业创业平台及国际培养平台）20个类别，共计4学分。</w:t>
      </w:r>
    </w:p>
    <w:p w:rsidR="00684EF7" w:rsidRDefault="00AE1CF8" w:rsidP="00AE1CF8">
      <w:pPr>
        <w:pStyle w:val="1"/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（1）</w:t>
      </w:r>
      <w:r w:rsidR="005B0DB6">
        <w:rPr>
          <w:rFonts w:asciiTheme="minorEastAsia" w:hAnsiTheme="minorEastAsia" w:hint="eastAsia"/>
          <w:sz w:val="28"/>
          <w:szCs w:val="28"/>
        </w:rPr>
        <w:t>校园活动</w:t>
      </w:r>
      <w:proofErr w:type="gramStart"/>
      <w:r w:rsidR="005B0DB6">
        <w:rPr>
          <w:rFonts w:asciiTheme="minorEastAsia" w:hAnsiTheme="minorEastAsia" w:hint="eastAsia"/>
          <w:sz w:val="28"/>
          <w:szCs w:val="28"/>
        </w:rPr>
        <w:t>类要求</w:t>
      </w:r>
      <w:proofErr w:type="gramEnd"/>
      <w:r w:rsidR="005B0DB6">
        <w:rPr>
          <w:rFonts w:asciiTheme="minorEastAsia" w:hAnsiTheme="minorEastAsia" w:hint="eastAsia"/>
          <w:sz w:val="28"/>
          <w:szCs w:val="28"/>
        </w:rPr>
        <w:t>学生在通识教育平台所修学分不少于0.8学分；思想引导平台、国际培养平台、校园文化平台、社团活动平台所修学分均不少于0.6学分，就业创业平台所修学分不少于0.4学分。</w:t>
      </w:r>
    </w:p>
    <w:p w:rsidR="00684EF7" w:rsidRDefault="00AE1CF8" w:rsidP="00AE1CF8">
      <w:pPr>
        <w:pStyle w:val="1"/>
        <w:ind w:firstLineChars="15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（2）</w:t>
      </w:r>
      <w:r w:rsidR="005B0DB6">
        <w:rPr>
          <w:rFonts w:asciiTheme="minorEastAsia" w:hAnsiTheme="minorEastAsia" w:hint="eastAsia"/>
          <w:sz w:val="28"/>
          <w:szCs w:val="28"/>
        </w:rPr>
        <w:t>参加一次六大平台所属活动，均可申请0.2学分。</w:t>
      </w:r>
    </w:p>
    <w:p w:rsidR="00684EF7" w:rsidRDefault="00AE1CF8" w:rsidP="00AE1CF8">
      <w:pPr>
        <w:pStyle w:val="1"/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</w:t>
      </w:r>
      <w:r w:rsidR="005B0DB6">
        <w:rPr>
          <w:rFonts w:asciiTheme="minorEastAsia" w:hAnsiTheme="minorEastAsia" w:hint="eastAsia"/>
          <w:sz w:val="28"/>
          <w:szCs w:val="28"/>
        </w:rPr>
        <w:t>学生参加一次活动是指学生成功选课、参与课程、并完成课程评估。活动中途退出者不计学分。</w:t>
      </w:r>
    </w:p>
    <w:p w:rsidR="00684EF7" w:rsidRDefault="00AE1CF8" w:rsidP="00AE1CF8">
      <w:pPr>
        <w:pStyle w:val="1"/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</w:t>
      </w:r>
      <w:r w:rsidR="005B0DB6">
        <w:rPr>
          <w:rFonts w:asciiTheme="minorEastAsia" w:hAnsiTheme="minorEastAsia" w:hint="eastAsia"/>
          <w:sz w:val="28"/>
          <w:szCs w:val="28"/>
        </w:rPr>
        <w:t>属于学生竞赛类的活动按照相应的计分规则计分，</w:t>
      </w:r>
      <w:proofErr w:type="gramStart"/>
      <w:r w:rsidR="005B0DB6">
        <w:rPr>
          <w:rFonts w:asciiTheme="minorEastAsia" w:hAnsiTheme="minorEastAsia" w:hint="eastAsia"/>
          <w:sz w:val="28"/>
          <w:szCs w:val="28"/>
        </w:rPr>
        <w:t>不</w:t>
      </w:r>
      <w:proofErr w:type="gramEnd"/>
      <w:r w:rsidR="005B0DB6">
        <w:rPr>
          <w:rFonts w:asciiTheme="minorEastAsia" w:hAnsiTheme="minorEastAsia" w:hint="eastAsia"/>
          <w:sz w:val="28"/>
          <w:szCs w:val="28"/>
        </w:rPr>
        <w:t>累计加分。例如：体育锻炼类中的运动会、体育联赛按照竞赛类加分计分规则加分，不再按校园活动类计分。</w:t>
      </w:r>
    </w:p>
    <w:p w:rsidR="00684EF7" w:rsidRDefault="00AE1CF8" w:rsidP="00AE1CF8">
      <w:pPr>
        <w:pStyle w:val="1"/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</w:t>
      </w:r>
      <w:r w:rsidR="005B0DB6">
        <w:rPr>
          <w:rFonts w:asciiTheme="minorEastAsia" w:hAnsiTheme="minorEastAsia" w:hint="eastAsia"/>
          <w:sz w:val="28"/>
          <w:szCs w:val="28"/>
        </w:rPr>
        <w:t>经认定的各次活动组织者（主要指活动工作人员）及参与者（主要指上台表演人员）按次获得学分，同一活动双重身份不予累计。除参加校园活动类课程中文化艺术类、体育锻炼类、体育竞技类的观众不获得学分外，其他活动（如大型讲座）观众可获得相应学分。</w:t>
      </w:r>
    </w:p>
    <w:p w:rsidR="00684EF7" w:rsidRPr="00AE1CF8" w:rsidRDefault="005B0DB6" w:rsidP="00AE1CF8">
      <w:pPr>
        <w:ind w:firstLineChars="200" w:firstLine="562"/>
        <w:jc w:val="left"/>
        <w:rPr>
          <w:rFonts w:asciiTheme="minorEastAsia" w:hAnsiTheme="minorEastAsia"/>
          <w:b/>
          <w:bCs/>
          <w:sz w:val="28"/>
          <w:szCs w:val="28"/>
        </w:rPr>
      </w:pPr>
      <w:r w:rsidRPr="00AE1CF8">
        <w:rPr>
          <w:rFonts w:asciiTheme="minorEastAsia" w:hAnsiTheme="minorEastAsia" w:hint="eastAsia"/>
          <w:b/>
          <w:bCs/>
          <w:sz w:val="28"/>
          <w:szCs w:val="28"/>
        </w:rPr>
        <w:t>二、社会实践类</w:t>
      </w:r>
    </w:p>
    <w:p w:rsidR="00684EF7" w:rsidRDefault="00AE1CF8" w:rsidP="00AE1CF8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社会实践</w:t>
      </w:r>
      <w:r w:rsidR="005B0DB6">
        <w:rPr>
          <w:rFonts w:asciiTheme="minorEastAsia" w:hAnsiTheme="minorEastAsia" w:hint="eastAsia"/>
          <w:sz w:val="28"/>
          <w:szCs w:val="28"/>
        </w:rPr>
        <w:t>由校团委实践部统筹管理，各学院分团委社会实践类部</w:t>
      </w:r>
      <w:r w:rsidR="005B0DB6">
        <w:rPr>
          <w:rFonts w:asciiTheme="minorEastAsia" w:hAnsiTheme="minorEastAsia" w:hint="eastAsia"/>
          <w:sz w:val="28"/>
          <w:szCs w:val="28"/>
        </w:rPr>
        <w:lastRenderedPageBreak/>
        <w:t>门具体组织、包括寒暑期社会实践、日常社会实践及其他大型实践活动等。</w:t>
      </w:r>
    </w:p>
    <w:p w:rsidR="00684EF7" w:rsidRDefault="00AE1CF8" w:rsidP="00AE1CF8">
      <w:pPr>
        <w:pStyle w:val="1"/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</w:t>
      </w:r>
      <w:r w:rsidR="005B0DB6">
        <w:rPr>
          <w:rFonts w:asciiTheme="minorEastAsia" w:hAnsiTheme="minorEastAsia" w:hint="eastAsia"/>
          <w:sz w:val="28"/>
          <w:szCs w:val="28"/>
        </w:rPr>
        <w:t>社会实践为必修课，四学年应修满2学分，参加上述活动累计达100学时（约75个小时），并提交完整实践成果即可获得相应学分。</w:t>
      </w:r>
    </w:p>
    <w:p w:rsidR="00684EF7" w:rsidRDefault="00AE1CF8" w:rsidP="00AE1CF8">
      <w:pPr>
        <w:pStyle w:val="1"/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</w:t>
      </w:r>
      <w:r w:rsidR="005B0DB6">
        <w:rPr>
          <w:rFonts w:asciiTheme="minorEastAsia" w:hAnsiTheme="minorEastAsia" w:hint="eastAsia"/>
          <w:sz w:val="28"/>
          <w:szCs w:val="28"/>
        </w:rPr>
        <w:t>学生实践活动应于第四学期的暑假结束前完成，学生实践学分将统一于第五学期开始审核，学生须按规定提交相关学分申请材料，如不能上交，将不被授予实践学分。</w:t>
      </w:r>
    </w:p>
    <w:p w:rsidR="00684EF7" w:rsidRDefault="00AE1CF8" w:rsidP="00AE1CF8">
      <w:pPr>
        <w:pStyle w:val="1"/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</w:t>
      </w:r>
      <w:r w:rsidR="005B0DB6">
        <w:rPr>
          <w:rFonts w:asciiTheme="minorEastAsia" w:hAnsiTheme="minorEastAsia" w:hint="eastAsia"/>
          <w:sz w:val="28"/>
          <w:szCs w:val="28"/>
        </w:rPr>
        <w:t>如遇特殊情况不能按时完成实践环节的学生，可向学院提出延期申请并上报相关说明</w:t>
      </w:r>
      <w:proofErr w:type="gramStart"/>
      <w:r w:rsidR="005B0DB6">
        <w:rPr>
          <w:rFonts w:asciiTheme="minorEastAsia" w:hAnsiTheme="minorEastAsia" w:hint="eastAsia"/>
          <w:sz w:val="28"/>
          <w:szCs w:val="28"/>
        </w:rPr>
        <w:t>材料至校团委</w:t>
      </w:r>
      <w:proofErr w:type="gramEnd"/>
      <w:r w:rsidR="005B0DB6">
        <w:rPr>
          <w:rFonts w:asciiTheme="minorEastAsia" w:hAnsiTheme="minorEastAsia" w:hint="eastAsia"/>
          <w:sz w:val="28"/>
          <w:szCs w:val="28"/>
        </w:rPr>
        <w:t>，若情况属实，可酌情推迟其学分认定。</w:t>
      </w:r>
    </w:p>
    <w:p w:rsidR="005B0DB6" w:rsidRPr="00AE1CF8" w:rsidRDefault="00AE1CF8" w:rsidP="00AE1CF8">
      <w:pPr>
        <w:pStyle w:val="1"/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</w:t>
      </w:r>
      <w:r w:rsidR="005B0DB6">
        <w:rPr>
          <w:rFonts w:asciiTheme="minorEastAsia" w:hAnsiTheme="minorEastAsia" w:hint="eastAsia"/>
          <w:sz w:val="28"/>
          <w:szCs w:val="28"/>
        </w:rPr>
        <w:t>校团委为此学分主管部门，负责该学分的审核确认。</w:t>
      </w:r>
    </w:p>
    <w:p w:rsidR="00684EF7" w:rsidRPr="00AE1CF8" w:rsidRDefault="005B0DB6" w:rsidP="00AE1CF8">
      <w:pPr>
        <w:ind w:firstLineChars="200" w:firstLine="562"/>
        <w:jc w:val="left"/>
        <w:rPr>
          <w:rFonts w:asciiTheme="minorEastAsia" w:hAnsiTheme="minorEastAsia"/>
          <w:b/>
          <w:bCs/>
          <w:sz w:val="28"/>
          <w:szCs w:val="28"/>
        </w:rPr>
      </w:pPr>
      <w:r w:rsidRPr="00AE1CF8">
        <w:rPr>
          <w:rFonts w:asciiTheme="minorEastAsia" w:hAnsiTheme="minorEastAsia" w:hint="eastAsia"/>
          <w:b/>
          <w:bCs/>
          <w:sz w:val="28"/>
          <w:szCs w:val="28"/>
        </w:rPr>
        <w:t>三、志愿服务类</w:t>
      </w:r>
    </w:p>
    <w:p w:rsidR="00684EF7" w:rsidRDefault="005B0DB6" w:rsidP="00AE1CF8">
      <w:pPr>
        <w:pStyle w:val="1"/>
        <w:numPr>
          <w:ilvl w:val="0"/>
          <w:numId w:val="4"/>
        </w:numPr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细则中所指志愿者应为对外经济贸易大学注册志愿者。志愿者须按照规定程序，在“志愿北京”综合信息平台上进行登记注册并参加志愿服务活动和志愿者培训。未经注册的志愿者将无法认定志愿服务时长及志愿服务类学分。</w:t>
      </w:r>
    </w:p>
    <w:p w:rsidR="00684EF7" w:rsidRDefault="005B0DB6" w:rsidP="00AE1CF8">
      <w:pPr>
        <w:pStyle w:val="1"/>
        <w:numPr>
          <w:ilvl w:val="0"/>
          <w:numId w:val="4"/>
        </w:numPr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志愿服务活动依托志愿服务平台，分为国际活动、会展赛事、文化传播、环境保护、城市站点、支教调研、社会关爱、社区公益八大类。</w:t>
      </w:r>
    </w:p>
    <w:p w:rsidR="00684EF7" w:rsidRDefault="005B0DB6" w:rsidP="00AE1CF8">
      <w:pPr>
        <w:pStyle w:val="1"/>
        <w:numPr>
          <w:ilvl w:val="0"/>
          <w:numId w:val="4"/>
        </w:numPr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志愿服务为必修课，四学年应修满2学分，累计达到100学时（约75小时）即可申请相应学分。</w:t>
      </w:r>
    </w:p>
    <w:p w:rsidR="00684EF7" w:rsidRDefault="005B0DB6" w:rsidP="00AE1CF8">
      <w:pPr>
        <w:pStyle w:val="1"/>
        <w:numPr>
          <w:ilvl w:val="0"/>
          <w:numId w:val="4"/>
        </w:numPr>
        <w:ind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志愿服务学时认定与“志愿北京”综合信息平台相对接，</w:t>
      </w:r>
      <w:r>
        <w:rPr>
          <w:rFonts w:asciiTheme="minorEastAsia" w:hAnsiTheme="minorEastAsia" w:hint="eastAsia"/>
          <w:sz w:val="28"/>
          <w:szCs w:val="28"/>
        </w:rPr>
        <w:lastRenderedPageBreak/>
        <w:t>以平台上的记录为唯一标准，数据直接导入。具体志愿时长认定及志愿管理办法参见《对外经济贸易大学志愿手册》。</w:t>
      </w:r>
    </w:p>
    <w:p w:rsidR="00AE1CF8" w:rsidRDefault="00AE1CF8" w:rsidP="00AE1CF8">
      <w:pPr>
        <w:jc w:val="left"/>
        <w:rPr>
          <w:rFonts w:asciiTheme="minorEastAsia" w:hAnsiTheme="minorEastAsia" w:hint="eastAsia"/>
          <w:b/>
          <w:sz w:val="32"/>
          <w:szCs w:val="32"/>
        </w:rPr>
      </w:pPr>
    </w:p>
    <w:p w:rsidR="00684EF7" w:rsidRPr="00AE1CF8" w:rsidRDefault="005B0DB6" w:rsidP="00AE1CF8">
      <w:pPr>
        <w:jc w:val="left"/>
        <w:rPr>
          <w:rFonts w:asciiTheme="minorEastAsia" w:hAnsiTheme="minorEastAsia"/>
          <w:b/>
          <w:sz w:val="32"/>
          <w:szCs w:val="32"/>
        </w:rPr>
      </w:pPr>
      <w:r w:rsidRPr="00AE1CF8">
        <w:rPr>
          <w:rFonts w:asciiTheme="minorEastAsia" w:hAnsiTheme="minorEastAsia" w:hint="eastAsia"/>
          <w:b/>
          <w:sz w:val="28"/>
          <w:szCs w:val="28"/>
        </w:rPr>
        <w:t>选修部分</w:t>
      </w:r>
      <w:r w:rsidR="00AE1CF8" w:rsidRPr="00AE1CF8">
        <w:rPr>
          <w:rFonts w:ascii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选修学分包括：学术科研、学干培养、学生竞赛。（共计2学分）</w:t>
      </w:r>
    </w:p>
    <w:p w:rsidR="00684EF7" w:rsidRDefault="005B0DB6" w:rsidP="00AE1CF8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选修学分需要在</w:t>
      </w:r>
      <w:proofErr w:type="gramStart"/>
      <w:r>
        <w:rPr>
          <w:rFonts w:asciiTheme="minorEastAsia" w:hAnsiTheme="minorEastAsia" w:hint="eastAsia"/>
          <w:sz w:val="28"/>
          <w:szCs w:val="28"/>
        </w:rPr>
        <w:t>成长惠园网站</w:t>
      </w:r>
      <w:proofErr w:type="gramEnd"/>
      <w:r>
        <w:rPr>
          <w:rFonts w:asciiTheme="minorEastAsia" w:hAnsiTheme="minorEastAsia" w:hint="eastAsia"/>
          <w:sz w:val="28"/>
          <w:szCs w:val="28"/>
        </w:rPr>
        <w:t>自行申请，具体申报方式如下：</w:t>
      </w:r>
    </w:p>
    <w:p w:rsidR="00684EF7" w:rsidRDefault="005B0DB6" w:rsidP="00AE1CF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一、奖项申报提交方式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6BA0C482" wp14:editId="119FA2FE">
            <wp:extent cx="5270500" cy="2839720"/>
            <wp:effectExtent l="0" t="0" r="6350" b="1778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打开</w:t>
      </w:r>
      <w:proofErr w:type="gramStart"/>
      <w:r>
        <w:rPr>
          <w:rFonts w:hint="eastAsia"/>
          <w:sz w:val="28"/>
          <w:szCs w:val="28"/>
        </w:rPr>
        <w:t>成长惠园网站</w:t>
      </w:r>
      <w:proofErr w:type="gramEnd"/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http://ea.uibe.edu.cn/</w:t>
      </w:r>
      <w:r>
        <w:rPr>
          <w:rFonts w:hint="eastAsia"/>
          <w:sz w:val="28"/>
          <w:szCs w:val="28"/>
        </w:rPr>
        <w:t>），登陆后点击右上角自己的学号，在出现的下滑菜单中点击“奖项申报”。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343CB62D" wp14:editId="1825B644">
            <wp:extent cx="5270500" cy="2839720"/>
            <wp:effectExtent l="0" t="0" r="6350" b="17780"/>
            <wp:docPr id="31" name="图片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点击左上方“奖项申报”。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79CE00FA" wp14:editId="6F087273">
            <wp:extent cx="5270500" cy="2839720"/>
            <wp:effectExtent l="0" t="0" r="6350" b="17780"/>
            <wp:docPr id="32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出现奖项申报具体信息的填写页面。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321B9ABE" wp14:editId="680C3354">
            <wp:extent cx="5270500" cy="2839720"/>
            <wp:effectExtent l="0" t="0" r="6350" b="17780"/>
            <wp:docPr id="33" name="图片 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在“奖项等级”一项如实选择自己进行申报奖项的等级。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371A0238" wp14:editId="7BD3FCFA">
            <wp:extent cx="5270500" cy="2839720"/>
            <wp:effectExtent l="0" t="0" r="6350" b="17780"/>
            <wp:docPr id="34" name="图片 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在“奖项名称”一项按照“举办年+竞赛活动全称”的格式如实填写自己申报奖项的名称。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0E9CEC79" wp14:editId="352895C8">
            <wp:extent cx="5270500" cy="2839720"/>
            <wp:effectExtent l="0" t="0" r="6350" b="17780"/>
            <wp:docPr id="35" name="图片 3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在“所属平台”一项如实选择申报奖项所属的平台。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7106D97E" wp14:editId="2ED2ADB0">
            <wp:extent cx="5270500" cy="2839720"/>
            <wp:effectExtent l="0" t="0" r="6350" b="17780"/>
            <wp:docPr id="36" name="图片 3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在“活动级别”一项如实选择申报奖项所属等级。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635DF69A" wp14:editId="26CA5E98">
            <wp:extent cx="5270500" cy="2839720"/>
            <wp:effectExtent l="0" t="0" r="6350" b="17780"/>
            <wp:docPr id="37" name="图片 3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在“团体性质”一项如实选择申报奖项的团体性质。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3C9BAF3B" wp14:editId="3B9E453F">
            <wp:extent cx="5270500" cy="2839720"/>
            <wp:effectExtent l="0" t="0" r="6350" b="17780"/>
            <wp:docPr id="38" name="图片 3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在“申报学分”一项</w:t>
      </w:r>
      <w:proofErr w:type="gramStart"/>
      <w:r>
        <w:rPr>
          <w:rFonts w:hint="eastAsia"/>
          <w:sz w:val="28"/>
          <w:szCs w:val="28"/>
        </w:rPr>
        <w:t>如实按</w:t>
      </w:r>
      <w:proofErr w:type="gramEnd"/>
      <w:r>
        <w:rPr>
          <w:rFonts w:hint="eastAsia"/>
          <w:sz w:val="28"/>
          <w:szCs w:val="28"/>
        </w:rPr>
        <w:t>加分细则填写申报奖项的学分。</w:t>
      </w:r>
    </w:p>
    <w:p w:rsidR="00684EF7" w:rsidRDefault="005B0DB6" w:rsidP="00AE1CF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加分细则详见文末。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41D3616C" wp14:editId="654D3669">
            <wp:extent cx="5270500" cy="2839720"/>
            <wp:effectExtent l="0" t="0" r="6350" b="17780"/>
            <wp:docPr id="39" name="图片 3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在“附件上传”一项选择自己所需提交的证明文件并点击上传。</w:t>
      </w:r>
    </w:p>
    <w:p w:rsidR="00684EF7" w:rsidRDefault="005B0DB6" w:rsidP="00AE1CF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加分细则文件详见文末。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5E2D539A" wp14:editId="0BED25A6">
            <wp:extent cx="5274310" cy="3964305"/>
            <wp:effectExtent l="0" t="0" r="2540" b="17145"/>
            <wp:docPr id="40" name="图片 4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23C9F798" wp14:editId="162C5518">
            <wp:extent cx="5274310" cy="3964305"/>
            <wp:effectExtent l="0" t="0" r="2540" b="17145"/>
            <wp:docPr id="41" name="图片 4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点击左上方“上传文件”选项。填写注释标题后，按照文件支持格式要求选择证明文件并上传。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3DC92926" wp14:editId="693C6FD1">
            <wp:extent cx="5270500" cy="2839720"/>
            <wp:effectExtent l="0" t="0" r="6350" b="17780"/>
            <wp:docPr id="42" name="图片 42" descr="13（退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（退回）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numPr>
          <w:ilvl w:val="0"/>
          <w:numId w:val="5"/>
        </w:num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按要求申报的奖项受理后若不符合审核要求则会被退回（如图），同学们要对退回的奖项申报进行检查，并按要求再行申请。</w:t>
      </w:r>
    </w:p>
    <w:p w:rsidR="00684EF7" w:rsidRDefault="005B0DB6" w:rsidP="00AE1CF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*</w:t>
      </w:r>
      <w:r>
        <w:rPr>
          <w:rFonts w:hint="eastAsia"/>
          <w:sz w:val="28"/>
          <w:szCs w:val="28"/>
        </w:rPr>
        <w:t>加分细则文件</w:t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4E9A9D09" wp14:editId="1C8742A1">
            <wp:extent cx="5269865" cy="2738120"/>
            <wp:effectExtent l="0" t="0" r="6985" b="5080"/>
            <wp:docPr id="43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0C13E499" wp14:editId="72356758">
            <wp:extent cx="5253990" cy="2854960"/>
            <wp:effectExtent l="0" t="0" r="3810" b="2540"/>
            <wp:docPr id="44" name="图片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05CA89CB" wp14:editId="4614D6BC">
            <wp:extent cx="5270500" cy="3224530"/>
            <wp:effectExtent l="0" t="0" r="6350" b="13970"/>
            <wp:docPr id="45" name="图片 4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287EC7A9" wp14:editId="22BE5E4F">
            <wp:extent cx="5266690" cy="2853690"/>
            <wp:effectExtent l="0" t="0" r="10160" b="3810"/>
            <wp:docPr id="46" name="图片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7C34D436" wp14:editId="11BE21D1">
            <wp:extent cx="5253990" cy="2795905"/>
            <wp:effectExtent l="0" t="0" r="3810" b="4445"/>
            <wp:docPr id="47" name="图片 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46240EB1" wp14:editId="705465E1">
            <wp:extent cx="5263515" cy="2703195"/>
            <wp:effectExtent l="0" t="0" r="13335" b="1905"/>
            <wp:docPr id="48" name="图片 4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6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70D550D0" wp14:editId="428A20F1">
            <wp:extent cx="5253990" cy="2854960"/>
            <wp:effectExtent l="0" t="0" r="3810" b="2540"/>
            <wp:docPr id="49" name="图片 4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7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481E8E40" wp14:editId="5743F8C7">
            <wp:extent cx="5254625" cy="2818130"/>
            <wp:effectExtent l="0" t="0" r="3175" b="1270"/>
            <wp:docPr id="50" name="图片 5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8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5B0DB6" w:rsidP="00AE1CF8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 wp14:anchorId="65ABC7BA" wp14:editId="0A1A17D2">
            <wp:extent cx="5256530" cy="2773045"/>
            <wp:effectExtent l="0" t="0" r="1270" b="8255"/>
            <wp:docPr id="51" name="图片 5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9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6108053" wp14:editId="6217A9FF">
            <wp:extent cx="5264150" cy="2726055"/>
            <wp:effectExtent l="0" t="0" r="12700" b="17145"/>
            <wp:docPr id="52" name="图片 5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0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F7" w:rsidRDefault="00684EF7" w:rsidP="00AE1CF8">
      <w:pPr>
        <w:ind w:firstLineChars="200" w:firstLine="420"/>
        <w:jc w:val="left"/>
      </w:pPr>
    </w:p>
    <w:p w:rsidR="00684EF7" w:rsidRDefault="00684EF7" w:rsidP="00AE1CF8">
      <w:pPr>
        <w:ind w:firstLineChars="200" w:firstLine="420"/>
        <w:jc w:val="left"/>
      </w:pPr>
    </w:p>
    <w:p w:rsidR="00684EF7" w:rsidRDefault="00684EF7" w:rsidP="00AE1CF8">
      <w:pPr>
        <w:ind w:firstLineChars="200" w:firstLine="420"/>
        <w:jc w:val="left"/>
      </w:pPr>
    </w:p>
    <w:p w:rsidR="00684EF7" w:rsidRDefault="00684EF7" w:rsidP="00AE1CF8">
      <w:pPr>
        <w:ind w:firstLineChars="200" w:firstLine="420"/>
        <w:jc w:val="left"/>
      </w:pPr>
    </w:p>
    <w:sectPr w:rsidR="00684E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7094F"/>
    <w:multiLevelType w:val="multilevel"/>
    <w:tmpl w:val="0D97094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4B4F1C"/>
    <w:multiLevelType w:val="multilevel"/>
    <w:tmpl w:val="1E4B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200A38"/>
    <w:multiLevelType w:val="multilevel"/>
    <w:tmpl w:val="49200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39FDEA"/>
    <w:multiLevelType w:val="singleLevel"/>
    <w:tmpl w:val="5639FDEA"/>
    <w:lvl w:ilvl="0">
      <w:start w:val="2"/>
      <w:numFmt w:val="decimal"/>
      <w:suff w:val="nothing"/>
      <w:lvlText w:val="%1."/>
      <w:lvlJc w:val="left"/>
    </w:lvl>
  </w:abstractNum>
  <w:abstractNum w:abstractNumId="4">
    <w:nsid w:val="7A781F16"/>
    <w:multiLevelType w:val="multilevel"/>
    <w:tmpl w:val="7A781F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2564C0"/>
    <w:rsid w:val="000A70B1"/>
    <w:rsid w:val="004C65B5"/>
    <w:rsid w:val="005B0DB6"/>
    <w:rsid w:val="00684EF7"/>
    <w:rsid w:val="00AA292C"/>
    <w:rsid w:val="00AE1CF8"/>
    <w:rsid w:val="03575CC2"/>
    <w:rsid w:val="0EF139CA"/>
    <w:rsid w:val="5725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Brian's PC</dc:creator>
  <cp:lastModifiedBy>Administrator</cp:lastModifiedBy>
  <cp:revision>7</cp:revision>
  <dcterms:created xsi:type="dcterms:W3CDTF">2015-11-04T13:55:00Z</dcterms:created>
  <dcterms:modified xsi:type="dcterms:W3CDTF">2015-11-05T08:52:00Z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